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07A38" w14:textId="77777777" w:rsidR="009B7499" w:rsidRPr="009B7499" w:rsidRDefault="009B7499" w:rsidP="009B7499">
      <w:pPr>
        <w:keepNext/>
        <w:keepLines/>
        <w:spacing w:before="240" w:after="240"/>
        <w:jc w:val="center"/>
        <w:outlineLvl w:val="0"/>
        <w:rPr>
          <w:rFonts w:ascii="Calibri" w:eastAsia="微软雅黑" w:hAnsi="Calibri" w:cs="Times New Roman"/>
          <w:b/>
          <w:bCs/>
          <w:kern w:val="44"/>
          <w:sz w:val="36"/>
          <w:szCs w:val="44"/>
        </w:rPr>
      </w:pPr>
      <w:bookmarkStart w:id="0" w:name="_Toc398285771"/>
      <w:bookmarkStart w:id="1" w:name="_Toc426714136"/>
      <w:bookmarkStart w:id="2" w:name="_Toc519534772"/>
      <w:r w:rsidRPr="009B7499">
        <w:rPr>
          <w:rFonts w:ascii="Calibri" w:eastAsia="微软雅黑" w:hAnsi="Calibri" w:cs="Times New Roman" w:hint="eastAsia"/>
          <w:b/>
          <w:bCs/>
          <w:kern w:val="44"/>
          <w:sz w:val="36"/>
          <w:szCs w:val="44"/>
        </w:rPr>
        <w:t>西南交通大学</w:t>
      </w:r>
      <w:r w:rsidRPr="009B7499">
        <w:rPr>
          <w:rFonts w:ascii="Calibri" w:eastAsia="微软雅黑" w:hAnsi="Calibri" w:cs="Times New Roman"/>
          <w:b/>
          <w:bCs/>
          <w:kern w:val="44"/>
          <w:sz w:val="36"/>
          <w:szCs w:val="44"/>
        </w:rPr>
        <w:br/>
      </w:r>
      <w:r w:rsidRPr="009B7499">
        <w:rPr>
          <w:rFonts w:ascii="Calibri" w:eastAsia="微软雅黑" w:hAnsi="Calibri" w:cs="Times New Roman" w:hint="eastAsia"/>
          <w:b/>
          <w:bCs/>
          <w:kern w:val="44"/>
          <w:sz w:val="36"/>
          <w:szCs w:val="44"/>
        </w:rPr>
        <w:t>研究生奖助学金体系管理暂行办法</w:t>
      </w:r>
      <w:bookmarkEnd w:id="0"/>
      <w:bookmarkEnd w:id="1"/>
      <w:bookmarkEnd w:id="2"/>
    </w:p>
    <w:p w14:paraId="106D6DF2" w14:textId="77777777" w:rsidR="009B7499" w:rsidRPr="009B7499" w:rsidRDefault="009B7499" w:rsidP="009B7499">
      <w:pPr>
        <w:widowControl/>
        <w:snapToGrid w:val="0"/>
        <w:spacing w:beforeLines="30" w:before="93" w:afterLines="50" w:after="156" w:line="440" w:lineRule="exact"/>
        <w:jc w:val="center"/>
        <w:rPr>
          <w:rFonts w:ascii="Times New Roman" w:eastAsia="微软雅黑" w:hAnsi="Times New Roman" w:cs="Times New Roman"/>
          <w:b/>
          <w:bCs/>
          <w:color w:val="000000"/>
          <w:kern w:val="0"/>
          <w:sz w:val="24"/>
          <w:szCs w:val="28"/>
        </w:rPr>
      </w:pPr>
      <w:r w:rsidRPr="009B7499">
        <w:rPr>
          <w:rFonts w:ascii="Times New Roman" w:eastAsia="微软雅黑" w:hAnsi="Times New Roman" w:cs="Times New Roman" w:hint="eastAsia"/>
          <w:b/>
          <w:bCs/>
          <w:color w:val="000000"/>
          <w:kern w:val="0"/>
          <w:sz w:val="24"/>
          <w:szCs w:val="28"/>
        </w:rPr>
        <w:t>第一章</w:t>
      </w:r>
      <w:r w:rsidRPr="009B7499">
        <w:rPr>
          <w:rFonts w:ascii="Times New Roman" w:eastAsia="微软雅黑" w:hAnsi="Times New Roman" w:cs="Times New Roman" w:hint="eastAsia"/>
          <w:b/>
          <w:bCs/>
          <w:color w:val="000000"/>
          <w:kern w:val="0"/>
          <w:sz w:val="24"/>
          <w:szCs w:val="28"/>
        </w:rPr>
        <w:t xml:space="preserve">  </w:t>
      </w:r>
      <w:r w:rsidRPr="009B7499">
        <w:rPr>
          <w:rFonts w:ascii="Times New Roman" w:eastAsia="微软雅黑" w:hAnsi="Times New Roman" w:cs="Times New Roman" w:hint="eastAsia"/>
          <w:b/>
          <w:bCs/>
          <w:color w:val="000000"/>
          <w:kern w:val="0"/>
          <w:sz w:val="24"/>
          <w:szCs w:val="28"/>
        </w:rPr>
        <w:t>总则</w:t>
      </w:r>
    </w:p>
    <w:p w14:paraId="511F87D9"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宋体" w:eastAsia="宋体" w:hAnsi="宋体" w:cs="Times New Roman" w:hint="eastAsia"/>
          <w:b/>
          <w:color w:val="000000"/>
          <w:kern w:val="0"/>
          <w:szCs w:val="21"/>
        </w:rPr>
        <w:t>第一条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根据《财政部、国家发展改革委、教育部关于完善研究生教育投入机制的意见》</w:t>
      </w:r>
      <w:r w:rsidRPr="009B7499">
        <w:rPr>
          <w:rFonts w:ascii="Times New Roman" w:eastAsia="宋体" w:hAnsi="Times New Roman" w:cs="Times New Roman" w:hint="eastAsia"/>
          <w:color w:val="000000"/>
          <w:kern w:val="0"/>
          <w:szCs w:val="21"/>
        </w:rPr>
        <w:t>(</w:t>
      </w:r>
      <w:proofErr w:type="gramStart"/>
      <w:r w:rsidRPr="009B7499">
        <w:rPr>
          <w:rFonts w:ascii="Times New Roman" w:eastAsia="宋体" w:hAnsi="Times New Roman" w:cs="Times New Roman" w:hint="eastAsia"/>
          <w:color w:val="000000"/>
          <w:kern w:val="0"/>
          <w:szCs w:val="21"/>
        </w:rPr>
        <w:t>财教</w:t>
      </w:r>
      <w:proofErr w:type="gramEnd"/>
      <w:r w:rsidRPr="009B7499">
        <w:rPr>
          <w:rFonts w:ascii="Times New Roman" w:eastAsia="宋体" w:hAnsi="Times New Roman" w:cs="Times New Roman"/>
          <w:color w:val="000000"/>
          <w:kern w:val="0"/>
          <w:szCs w:val="21"/>
        </w:rPr>
        <w:t>[2013]19</w:t>
      </w:r>
      <w:r w:rsidRPr="009B7499">
        <w:rPr>
          <w:rFonts w:ascii="Times New Roman" w:eastAsia="宋体" w:hAnsi="Times New Roman" w:cs="Times New Roman" w:hint="eastAsia"/>
          <w:color w:val="000000"/>
          <w:kern w:val="0"/>
          <w:szCs w:val="21"/>
        </w:rPr>
        <w:t>号</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等文件精神，为进一步完善我校研究生奖助学金体系，加大研究生奖助学金投入，鼓励并支持广大研究生潜心学术研究，促进研究生教育持续健康发展，结合我校实际情况，特制定本办法。</w:t>
      </w:r>
    </w:p>
    <w:p w14:paraId="41AB6CBE"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宋体" w:eastAsia="宋体" w:hAnsi="宋体" w:cs="Times New Roman" w:hint="eastAsia"/>
          <w:b/>
          <w:color w:val="000000"/>
          <w:kern w:val="0"/>
          <w:szCs w:val="21"/>
        </w:rPr>
        <w:t>第二条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我校研究生奖学金包括研究生国家奖学金、博士生扬华新秀奖学金、研究生学业奖学金；研究生助学金包括研究生国家助学金、“三助”助学金。</w:t>
      </w:r>
    </w:p>
    <w:p w14:paraId="687797DA"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宋体" w:eastAsia="宋体" w:hAnsi="宋体" w:cs="Times New Roman" w:hint="eastAsia"/>
          <w:b/>
          <w:color w:val="000000"/>
          <w:kern w:val="0"/>
          <w:szCs w:val="21"/>
        </w:rPr>
        <w:t>第三条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研究生奖助学金经费来源，包括国家财政拨款、学校和各学院</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实验室、所</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事业发展经费、导师科研经费以及社会捐助等。</w:t>
      </w:r>
    </w:p>
    <w:p w14:paraId="4F097670"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宋体" w:eastAsia="宋体" w:hAnsi="宋体" w:cs="Times New Roman" w:hint="eastAsia"/>
          <w:b/>
          <w:color w:val="000000"/>
          <w:kern w:val="0"/>
          <w:szCs w:val="21"/>
        </w:rPr>
        <w:t>第四条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研究生奖助学金奖励资助的对象，为西南交通大学在读且基本学制年限内的全日制非定向研究生</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档案按时转入我校者；含少数民族骨干计划</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w:t>
      </w:r>
    </w:p>
    <w:p w14:paraId="39118446"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宋体" w:eastAsia="宋体" w:hAnsi="宋体" w:cs="Times New Roman" w:hint="eastAsia"/>
          <w:b/>
          <w:color w:val="000000"/>
          <w:kern w:val="0"/>
          <w:szCs w:val="21"/>
        </w:rPr>
        <w:t>第五条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获得研究生奖助学金的基本条件：</w:t>
      </w:r>
    </w:p>
    <w:p w14:paraId="700C463F"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1.</w:t>
      </w:r>
      <w:r w:rsidRPr="009B7499">
        <w:rPr>
          <w:rFonts w:ascii="Times New Roman" w:eastAsia="宋体" w:hAnsi="Times New Roman" w:cs="Times New Roman"/>
          <w:color w:val="000000"/>
          <w:kern w:val="0"/>
          <w:szCs w:val="21"/>
        </w:rPr>
        <w:t xml:space="preserve"> </w:t>
      </w:r>
      <w:r w:rsidRPr="009B7499">
        <w:rPr>
          <w:rFonts w:ascii="Times New Roman" w:eastAsia="宋体" w:hAnsi="Times New Roman" w:cs="Times New Roman" w:hint="eastAsia"/>
          <w:color w:val="000000"/>
          <w:kern w:val="0"/>
          <w:szCs w:val="21"/>
        </w:rPr>
        <w:t>热爱社会主义祖国，拥护中国共产党的领导；</w:t>
      </w:r>
    </w:p>
    <w:p w14:paraId="21EFD068"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2.</w:t>
      </w:r>
      <w:r w:rsidRPr="009B7499">
        <w:rPr>
          <w:rFonts w:ascii="Times New Roman" w:eastAsia="宋体" w:hAnsi="Times New Roman" w:cs="Times New Roman"/>
          <w:color w:val="000000"/>
          <w:kern w:val="0"/>
          <w:szCs w:val="21"/>
        </w:rPr>
        <w:t xml:space="preserve"> </w:t>
      </w:r>
      <w:r w:rsidRPr="009B7499">
        <w:rPr>
          <w:rFonts w:ascii="Times New Roman" w:eastAsia="宋体" w:hAnsi="Times New Roman" w:cs="Times New Roman" w:hint="eastAsia"/>
          <w:color w:val="000000"/>
          <w:kern w:val="0"/>
          <w:szCs w:val="21"/>
        </w:rPr>
        <w:t>遵守宪法和法律，遵守高等学校规章制度；</w:t>
      </w:r>
    </w:p>
    <w:p w14:paraId="081AE074"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3.</w:t>
      </w:r>
      <w:r w:rsidRPr="009B7499">
        <w:rPr>
          <w:rFonts w:ascii="Times New Roman" w:eastAsia="宋体" w:hAnsi="Times New Roman" w:cs="Times New Roman"/>
          <w:color w:val="000000"/>
          <w:kern w:val="0"/>
          <w:szCs w:val="21"/>
        </w:rPr>
        <w:t xml:space="preserve"> </w:t>
      </w:r>
      <w:r w:rsidRPr="009B7499">
        <w:rPr>
          <w:rFonts w:ascii="Times New Roman" w:eastAsia="宋体" w:hAnsi="Times New Roman" w:cs="Times New Roman" w:hint="eastAsia"/>
          <w:color w:val="000000"/>
          <w:kern w:val="0"/>
          <w:szCs w:val="21"/>
        </w:rPr>
        <w:t>诚实守信，道德品质优良；</w:t>
      </w:r>
    </w:p>
    <w:p w14:paraId="0A217E3D"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4.</w:t>
      </w:r>
      <w:r w:rsidRPr="009B7499">
        <w:rPr>
          <w:rFonts w:ascii="Times New Roman" w:eastAsia="宋体" w:hAnsi="Times New Roman" w:cs="Times New Roman"/>
          <w:color w:val="000000"/>
          <w:kern w:val="0"/>
          <w:szCs w:val="21"/>
        </w:rPr>
        <w:t xml:space="preserve"> </w:t>
      </w:r>
      <w:r w:rsidRPr="009B7499">
        <w:rPr>
          <w:rFonts w:ascii="Times New Roman" w:eastAsia="宋体" w:hAnsi="Times New Roman" w:cs="Times New Roman" w:hint="eastAsia"/>
          <w:color w:val="000000"/>
          <w:kern w:val="0"/>
          <w:szCs w:val="21"/>
        </w:rPr>
        <w:t>学习成绩优良，发展潜力突出。</w:t>
      </w:r>
    </w:p>
    <w:p w14:paraId="41F49133" w14:textId="77777777" w:rsidR="009B7499" w:rsidRPr="009B7499" w:rsidRDefault="009B7499" w:rsidP="009B7499">
      <w:pPr>
        <w:widowControl/>
        <w:snapToGrid w:val="0"/>
        <w:spacing w:beforeLines="30" w:before="93" w:afterLines="50" w:after="156" w:line="440" w:lineRule="exact"/>
        <w:jc w:val="center"/>
        <w:rPr>
          <w:rFonts w:ascii="Times New Roman" w:eastAsia="微软雅黑" w:hAnsi="Times New Roman" w:cs="Times New Roman"/>
          <w:b/>
          <w:bCs/>
          <w:color w:val="000000"/>
          <w:kern w:val="0"/>
          <w:sz w:val="24"/>
          <w:szCs w:val="28"/>
        </w:rPr>
      </w:pPr>
      <w:r w:rsidRPr="009B7499">
        <w:rPr>
          <w:rFonts w:ascii="Times New Roman" w:eastAsia="微软雅黑" w:hAnsi="Times New Roman" w:cs="Times New Roman" w:hint="eastAsia"/>
          <w:b/>
          <w:bCs/>
          <w:color w:val="000000"/>
          <w:kern w:val="0"/>
          <w:sz w:val="24"/>
          <w:szCs w:val="28"/>
        </w:rPr>
        <w:t>第二章</w:t>
      </w:r>
      <w:r w:rsidRPr="009B7499">
        <w:rPr>
          <w:rFonts w:ascii="Times New Roman" w:eastAsia="微软雅黑" w:hAnsi="Times New Roman" w:cs="Times New Roman" w:hint="eastAsia"/>
          <w:b/>
          <w:bCs/>
          <w:color w:val="000000"/>
          <w:kern w:val="0"/>
          <w:sz w:val="24"/>
          <w:szCs w:val="28"/>
        </w:rPr>
        <w:t xml:space="preserve">  </w:t>
      </w:r>
      <w:r w:rsidRPr="009B7499">
        <w:rPr>
          <w:rFonts w:ascii="Times New Roman" w:eastAsia="微软雅黑" w:hAnsi="Times New Roman" w:cs="Times New Roman" w:hint="eastAsia"/>
          <w:b/>
          <w:bCs/>
          <w:color w:val="000000"/>
          <w:kern w:val="0"/>
          <w:sz w:val="24"/>
          <w:szCs w:val="28"/>
        </w:rPr>
        <w:t>研究生奖学金设置</w:t>
      </w:r>
    </w:p>
    <w:p w14:paraId="5E731D5A"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宋体" w:eastAsia="宋体" w:hAnsi="宋体" w:cs="Times New Roman" w:hint="eastAsia"/>
          <w:b/>
          <w:color w:val="000000"/>
          <w:kern w:val="0"/>
          <w:szCs w:val="21"/>
        </w:rPr>
        <w:t>第六条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研究生国家奖学金</w:t>
      </w:r>
    </w:p>
    <w:p w14:paraId="0139FF02"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研究生国家奖学金用于奖励学业成绩优异、科研成果显著的在校全日制研究生。博士生国家奖学金奖励标准为每生每年</w:t>
      </w:r>
      <w:r w:rsidRPr="009B7499">
        <w:rPr>
          <w:rFonts w:ascii="Times New Roman" w:eastAsia="宋体" w:hAnsi="Times New Roman" w:cs="Times New Roman" w:hint="eastAsia"/>
          <w:color w:val="000000"/>
          <w:kern w:val="0"/>
          <w:szCs w:val="21"/>
        </w:rPr>
        <w:t>3</w:t>
      </w:r>
      <w:r w:rsidRPr="009B7499">
        <w:rPr>
          <w:rFonts w:ascii="Times New Roman" w:eastAsia="宋体" w:hAnsi="Times New Roman" w:cs="Times New Roman" w:hint="eastAsia"/>
          <w:color w:val="000000"/>
          <w:kern w:val="0"/>
          <w:szCs w:val="21"/>
        </w:rPr>
        <w:t>万元；硕士生国家奖学金奖励标准为每生每年</w:t>
      </w:r>
      <w:r w:rsidRPr="009B7499">
        <w:rPr>
          <w:rFonts w:ascii="Times New Roman" w:eastAsia="宋体" w:hAnsi="Times New Roman" w:cs="Times New Roman" w:hint="eastAsia"/>
          <w:color w:val="000000"/>
          <w:kern w:val="0"/>
          <w:szCs w:val="21"/>
        </w:rPr>
        <w:t>2</w:t>
      </w:r>
      <w:r w:rsidRPr="009B7499">
        <w:rPr>
          <w:rFonts w:ascii="Times New Roman" w:eastAsia="宋体" w:hAnsi="Times New Roman" w:cs="Times New Roman" w:hint="eastAsia"/>
          <w:color w:val="000000"/>
          <w:kern w:val="0"/>
          <w:szCs w:val="21"/>
        </w:rPr>
        <w:t>万元。研究生国家奖学金指标名额，以教育部当年实际下达计划为准。其评选工作，按照《西南交通大学研究生国家奖学金评选管理办法》执行。</w:t>
      </w:r>
    </w:p>
    <w:p w14:paraId="28F8A620"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宋体" w:eastAsia="宋体" w:hAnsi="宋体" w:cs="Times New Roman" w:hint="eastAsia"/>
          <w:b/>
          <w:color w:val="000000"/>
          <w:kern w:val="0"/>
          <w:szCs w:val="21"/>
        </w:rPr>
        <w:t>第七条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研究生学业奖学金</w:t>
      </w:r>
    </w:p>
    <w:p w14:paraId="6609EE85"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研究生学业奖学金用于奖励支持研究生更好地完成学业。学校按照博士生和硕士生一定的生均标准，依据各学院学制内档案在校的研究生规模</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不含</w:t>
      </w:r>
      <w:r w:rsidRPr="009B7499">
        <w:rPr>
          <w:rFonts w:ascii="Times New Roman" w:eastAsia="宋体" w:hAnsi="Times New Roman" w:cs="Times New Roman" w:hint="eastAsia"/>
          <w:color w:val="000000"/>
          <w:kern w:val="0"/>
          <w:szCs w:val="21"/>
        </w:rPr>
        <w:t>MBA</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MPA)</w:t>
      </w:r>
      <w:r w:rsidRPr="009B7499">
        <w:rPr>
          <w:rFonts w:ascii="Times New Roman" w:eastAsia="宋体" w:hAnsi="Times New Roman" w:cs="Times New Roman" w:hint="eastAsia"/>
          <w:color w:val="000000"/>
          <w:kern w:val="0"/>
          <w:szCs w:val="21"/>
        </w:rPr>
        <w:t>，将学业奖学金的经费额度划拨至各学院。</w:t>
      </w:r>
    </w:p>
    <w:p w14:paraId="261041F1" w14:textId="7C362632" w:rsid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各学院根据研究生学业奖学金总经费额度</w:t>
      </w:r>
      <w:r w:rsidRPr="009B7499">
        <w:rPr>
          <w:rFonts w:ascii="Times New Roman" w:eastAsia="宋体" w:hAnsi="Times New Roman" w:cs="Times New Roman" w:hint="eastAsia"/>
          <w:color w:val="000000"/>
          <w:kern w:val="0"/>
          <w:szCs w:val="21"/>
        </w:rPr>
        <w:t>(</w:t>
      </w:r>
      <w:proofErr w:type="gramStart"/>
      <w:r w:rsidRPr="009B7499">
        <w:rPr>
          <w:rFonts w:ascii="Times New Roman" w:eastAsia="宋体" w:hAnsi="Times New Roman" w:cs="Times New Roman" w:hint="eastAsia"/>
          <w:color w:val="000000"/>
          <w:kern w:val="0"/>
          <w:szCs w:val="21"/>
        </w:rPr>
        <w:t>含学校</w:t>
      </w:r>
      <w:proofErr w:type="gramEnd"/>
      <w:r w:rsidRPr="009B7499">
        <w:rPr>
          <w:rFonts w:ascii="Times New Roman" w:eastAsia="宋体" w:hAnsi="Times New Roman" w:cs="Times New Roman" w:hint="eastAsia"/>
          <w:color w:val="000000"/>
          <w:kern w:val="0"/>
          <w:szCs w:val="21"/>
        </w:rPr>
        <w:t>拨款、自筹、校友捐赠等</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结合发展目标与实际情况，自行确定研究生学业奖学金的覆盖面、等级、奖励标准，自行确定规定学制内的评奖次数，并可以作动态调整。其评选工作，按《西南交通大学研究生学业奖学金管理暂行办法》执行。</w:t>
      </w:r>
    </w:p>
    <w:p w14:paraId="4464422D" w14:textId="77777777" w:rsidR="009B7499" w:rsidRDefault="009B7499">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br w:type="page"/>
      </w:r>
      <w:bookmarkStart w:id="3" w:name="_GoBack"/>
      <w:bookmarkEnd w:id="3"/>
    </w:p>
    <w:p w14:paraId="6416607F" w14:textId="77777777" w:rsidR="009B7499" w:rsidRPr="009B7499" w:rsidRDefault="009B7499" w:rsidP="009B7499">
      <w:pPr>
        <w:spacing w:beforeLines="50" w:before="156" w:afterLines="50" w:after="156" w:line="420" w:lineRule="exact"/>
        <w:ind w:firstLineChars="200" w:firstLine="420"/>
        <w:jc w:val="center"/>
        <w:rPr>
          <w:rFonts w:ascii="宋体" w:eastAsia="宋体" w:hAnsi="宋体" w:cs="宋体"/>
          <w:color w:val="000000"/>
          <w:szCs w:val="20"/>
        </w:rPr>
      </w:pPr>
      <w:r w:rsidRPr="009B7499">
        <w:rPr>
          <w:rFonts w:ascii="宋体" w:eastAsia="宋体" w:hAnsi="宋体" w:cs="宋体" w:hint="eastAsia"/>
          <w:color w:val="000000"/>
          <w:szCs w:val="20"/>
        </w:rPr>
        <w:lastRenderedPageBreak/>
        <w:t>研究生学业奖学金参考标准</w:t>
      </w:r>
    </w:p>
    <w:tbl>
      <w:tblPr>
        <w:tblW w:w="7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984"/>
        <w:gridCol w:w="3055"/>
      </w:tblGrid>
      <w:tr w:rsidR="009B7499" w:rsidRPr="009B7499" w14:paraId="4DBFE9F7" w14:textId="77777777" w:rsidTr="001267B2">
        <w:trPr>
          <w:trHeight w:val="696"/>
          <w:jc w:val="center"/>
        </w:trPr>
        <w:tc>
          <w:tcPr>
            <w:tcW w:w="2121" w:type="dxa"/>
            <w:tcBorders>
              <w:top w:val="single" w:sz="4" w:space="0" w:color="auto"/>
              <w:left w:val="single" w:sz="4" w:space="0" w:color="auto"/>
              <w:bottom w:val="single" w:sz="4" w:space="0" w:color="auto"/>
              <w:right w:val="single" w:sz="4" w:space="0" w:color="auto"/>
            </w:tcBorders>
            <w:hideMark/>
          </w:tcPr>
          <w:p w14:paraId="4980DB3A" w14:textId="77777777" w:rsidR="009B7499" w:rsidRPr="009B7499" w:rsidRDefault="009B7499" w:rsidP="009B7499">
            <w:pPr>
              <w:spacing w:beforeLines="50" w:before="156" w:afterLines="50" w:after="156" w:line="276" w:lineRule="auto"/>
              <w:jc w:val="center"/>
              <w:rPr>
                <w:rFonts w:ascii="微软雅黑" w:eastAsia="微软雅黑" w:hAnsi="微软雅黑" w:cs="宋体"/>
                <w:szCs w:val="21"/>
              </w:rPr>
            </w:pPr>
            <w:r w:rsidRPr="009B7499">
              <w:rPr>
                <w:rFonts w:ascii="微软雅黑" w:eastAsia="微软雅黑" w:hAnsi="微软雅黑" w:cs="宋体" w:hint="eastAsia"/>
                <w:szCs w:val="21"/>
              </w:rPr>
              <w:t>类 别</w:t>
            </w:r>
          </w:p>
        </w:tc>
        <w:tc>
          <w:tcPr>
            <w:tcW w:w="1984" w:type="dxa"/>
            <w:tcBorders>
              <w:top w:val="single" w:sz="4" w:space="0" w:color="auto"/>
              <w:left w:val="single" w:sz="4" w:space="0" w:color="auto"/>
              <w:bottom w:val="single" w:sz="4" w:space="0" w:color="auto"/>
              <w:right w:val="single" w:sz="4" w:space="0" w:color="auto"/>
            </w:tcBorders>
            <w:hideMark/>
          </w:tcPr>
          <w:p w14:paraId="6F6719E8" w14:textId="77777777" w:rsidR="009B7499" w:rsidRPr="009B7499" w:rsidRDefault="009B7499" w:rsidP="009B7499">
            <w:pPr>
              <w:spacing w:beforeLines="50" w:before="156" w:afterLines="50" w:after="156" w:line="276" w:lineRule="auto"/>
              <w:jc w:val="center"/>
              <w:rPr>
                <w:rFonts w:ascii="微软雅黑" w:eastAsia="微软雅黑" w:hAnsi="微软雅黑" w:cs="宋体"/>
                <w:szCs w:val="21"/>
              </w:rPr>
            </w:pPr>
            <w:r w:rsidRPr="009B7499">
              <w:rPr>
                <w:rFonts w:ascii="微软雅黑" w:eastAsia="微软雅黑" w:hAnsi="微软雅黑" w:cs="宋体" w:hint="eastAsia"/>
                <w:szCs w:val="21"/>
              </w:rPr>
              <w:t>等 级</w:t>
            </w:r>
          </w:p>
        </w:tc>
        <w:tc>
          <w:tcPr>
            <w:tcW w:w="3055" w:type="dxa"/>
            <w:tcBorders>
              <w:top w:val="single" w:sz="4" w:space="0" w:color="auto"/>
              <w:left w:val="single" w:sz="4" w:space="0" w:color="auto"/>
              <w:bottom w:val="single" w:sz="4" w:space="0" w:color="auto"/>
              <w:right w:val="single" w:sz="4" w:space="0" w:color="auto"/>
            </w:tcBorders>
            <w:hideMark/>
          </w:tcPr>
          <w:p w14:paraId="6159D151" w14:textId="77777777" w:rsidR="009B7499" w:rsidRPr="009B7499" w:rsidRDefault="009B7499" w:rsidP="009B7499">
            <w:pPr>
              <w:spacing w:beforeLines="50" w:before="156" w:afterLines="50" w:after="156" w:line="276" w:lineRule="auto"/>
              <w:jc w:val="center"/>
              <w:rPr>
                <w:rFonts w:ascii="微软雅黑" w:eastAsia="微软雅黑" w:hAnsi="微软雅黑" w:cs="宋体"/>
                <w:szCs w:val="21"/>
              </w:rPr>
            </w:pPr>
            <w:r w:rsidRPr="009B7499">
              <w:rPr>
                <w:rFonts w:ascii="微软雅黑" w:eastAsia="微软雅黑" w:hAnsi="微软雅黑" w:cs="宋体" w:hint="eastAsia"/>
                <w:szCs w:val="21"/>
              </w:rPr>
              <w:t>额度(万元/学年)</w:t>
            </w:r>
          </w:p>
        </w:tc>
      </w:tr>
      <w:tr w:rsidR="009B7499" w:rsidRPr="009B7499" w14:paraId="01408EBE" w14:textId="77777777" w:rsidTr="000D62A1">
        <w:trPr>
          <w:jc w:val="center"/>
        </w:trPr>
        <w:tc>
          <w:tcPr>
            <w:tcW w:w="2121" w:type="dxa"/>
            <w:vMerge w:val="restart"/>
            <w:tcBorders>
              <w:top w:val="single" w:sz="4" w:space="0" w:color="auto"/>
              <w:left w:val="single" w:sz="4" w:space="0" w:color="auto"/>
              <w:right w:val="single" w:sz="4" w:space="0" w:color="auto"/>
            </w:tcBorders>
            <w:vAlign w:val="center"/>
            <w:hideMark/>
          </w:tcPr>
          <w:p w14:paraId="567F84E4"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博士生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1A08B3"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一等</w:t>
            </w:r>
          </w:p>
        </w:tc>
        <w:tc>
          <w:tcPr>
            <w:tcW w:w="3055" w:type="dxa"/>
            <w:tcBorders>
              <w:top w:val="single" w:sz="4" w:space="0" w:color="auto"/>
              <w:left w:val="single" w:sz="4" w:space="0" w:color="auto"/>
              <w:bottom w:val="single" w:sz="4" w:space="0" w:color="auto"/>
              <w:right w:val="single" w:sz="4" w:space="0" w:color="auto"/>
            </w:tcBorders>
            <w:vAlign w:val="center"/>
            <w:hideMark/>
          </w:tcPr>
          <w:p w14:paraId="02CCAE1F"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1.8</w:t>
            </w:r>
          </w:p>
        </w:tc>
      </w:tr>
      <w:tr w:rsidR="009B7499" w:rsidRPr="009B7499" w14:paraId="4369B1B1" w14:textId="77777777" w:rsidTr="000D62A1">
        <w:trPr>
          <w:jc w:val="center"/>
        </w:trPr>
        <w:tc>
          <w:tcPr>
            <w:tcW w:w="2121" w:type="dxa"/>
            <w:vMerge/>
            <w:tcBorders>
              <w:left w:val="single" w:sz="4" w:space="0" w:color="auto"/>
              <w:right w:val="single" w:sz="4" w:space="0" w:color="auto"/>
            </w:tcBorders>
            <w:vAlign w:val="center"/>
            <w:hideMark/>
          </w:tcPr>
          <w:p w14:paraId="24B0BA56" w14:textId="77777777" w:rsidR="009B7499" w:rsidRPr="009B7499" w:rsidRDefault="009B7499" w:rsidP="009B7499">
            <w:pPr>
              <w:widowControl/>
              <w:spacing w:beforeLines="50" w:before="156" w:afterLines="50" w:after="156" w:line="160" w:lineRule="exact"/>
              <w:jc w:val="center"/>
              <w:rPr>
                <w:rFonts w:ascii="Times New Roman" w:eastAsia="宋体" w:hAnsi="Times New Roman" w:cs="宋体"/>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AE93F44"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二等</w:t>
            </w:r>
          </w:p>
        </w:tc>
        <w:tc>
          <w:tcPr>
            <w:tcW w:w="3055" w:type="dxa"/>
            <w:tcBorders>
              <w:top w:val="single" w:sz="4" w:space="0" w:color="auto"/>
              <w:left w:val="single" w:sz="4" w:space="0" w:color="auto"/>
              <w:bottom w:val="single" w:sz="4" w:space="0" w:color="auto"/>
              <w:right w:val="single" w:sz="4" w:space="0" w:color="auto"/>
            </w:tcBorders>
            <w:vAlign w:val="center"/>
            <w:hideMark/>
          </w:tcPr>
          <w:p w14:paraId="512CEC15"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1.4</w:t>
            </w:r>
          </w:p>
        </w:tc>
      </w:tr>
      <w:tr w:rsidR="009B7499" w:rsidRPr="009B7499" w14:paraId="7FBC021C" w14:textId="77777777" w:rsidTr="000D62A1">
        <w:trPr>
          <w:jc w:val="center"/>
        </w:trPr>
        <w:tc>
          <w:tcPr>
            <w:tcW w:w="2121" w:type="dxa"/>
            <w:vMerge/>
            <w:tcBorders>
              <w:left w:val="single" w:sz="4" w:space="0" w:color="auto"/>
              <w:bottom w:val="single" w:sz="4" w:space="0" w:color="auto"/>
              <w:right w:val="single" w:sz="4" w:space="0" w:color="auto"/>
            </w:tcBorders>
            <w:vAlign w:val="center"/>
            <w:hideMark/>
          </w:tcPr>
          <w:p w14:paraId="48D29D2E" w14:textId="77777777" w:rsidR="009B7499" w:rsidRPr="009B7499" w:rsidRDefault="009B7499" w:rsidP="009B7499">
            <w:pPr>
              <w:widowControl/>
              <w:spacing w:beforeLines="50" w:before="156" w:afterLines="50" w:after="156" w:line="160" w:lineRule="exact"/>
              <w:jc w:val="center"/>
              <w:rPr>
                <w:rFonts w:ascii="Times New Roman" w:eastAsia="宋体" w:hAnsi="Times New Roman" w:cs="宋体"/>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2E4CB4C"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三等</w:t>
            </w:r>
          </w:p>
        </w:tc>
        <w:tc>
          <w:tcPr>
            <w:tcW w:w="3055" w:type="dxa"/>
            <w:tcBorders>
              <w:top w:val="single" w:sz="4" w:space="0" w:color="auto"/>
              <w:left w:val="single" w:sz="4" w:space="0" w:color="auto"/>
              <w:bottom w:val="single" w:sz="4" w:space="0" w:color="auto"/>
              <w:right w:val="single" w:sz="4" w:space="0" w:color="auto"/>
            </w:tcBorders>
            <w:vAlign w:val="center"/>
            <w:hideMark/>
          </w:tcPr>
          <w:p w14:paraId="2E57F76E"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1.0</w:t>
            </w:r>
          </w:p>
        </w:tc>
      </w:tr>
      <w:tr w:rsidR="009B7499" w:rsidRPr="009B7499" w14:paraId="15287086" w14:textId="77777777" w:rsidTr="000D62A1">
        <w:trPr>
          <w:jc w:val="center"/>
        </w:trPr>
        <w:tc>
          <w:tcPr>
            <w:tcW w:w="2121" w:type="dxa"/>
            <w:vMerge w:val="restart"/>
            <w:tcBorders>
              <w:top w:val="single" w:sz="4" w:space="0" w:color="auto"/>
              <w:left w:val="single" w:sz="4" w:space="0" w:color="auto"/>
              <w:bottom w:val="single" w:sz="4" w:space="0" w:color="auto"/>
              <w:right w:val="single" w:sz="4" w:space="0" w:color="auto"/>
            </w:tcBorders>
            <w:vAlign w:val="center"/>
            <w:hideMark/>
          </w:tcPr>
          <w:p w14:paraId="6AA9F37D"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硕士生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EF046A"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一等</w:t>
            </w:r>
          </w:p>
        </w:tc>
        <w:tc>
          <w:tcPr>
            <w:tcW w:w="3055" w:type="dxa"/>
            <w:tcBorders>
              <w:top w:val="single" w:sz="4" w:space="0" w:color="auto"/>
              <w:left w:val="single" w:sz="4" w:space="0" w:color="auto"/>
              <w:bottom w:val="single" w:sz="4" w:space="0" w:color="auto"/>
              <w:right w:val="single" w:sz="4" w:space="0" w:color="auto"/>
            </w:tcBorders>
            <w:vAlign w:val="center"/>
            <w:hideMark/>
          </w:tcPr>
          <w:p w14:paraId="30890F9B"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1.0</w:t>
            </w:r>
          </w:p>
        </w:tc>
      </w:tr>
      <w:tr w:rsidR="009B7499" w:rsidRPr="009B7499" w14:paraId="6ACCDD48" w14:textId="77777777" w:rsidTr="000D62A1">
        <w:trPr>
          <w:jc w:val="center"/>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B717588" w14:textId="77777777" w:rsidR="009B7499" w:rsidRPr="009B7499" w:rsidRDefault="009B7499" w:rsidP="009B7499">
            <w:pPr>
              <w:widowControl/>
              <w:spacing w:beforeLines="50" w:before="156" w:afterLines="50" w:after="156" w:line="160" w:lineRule="exact"/>
              <w:jc w:val="left"/>
              <w:rPr>
                <w:rFonts w:ascii="Times New Roman" w:eastAsia="宋体" w:hAnsi="Times New Roman" w:cs="宋体"/>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B6CCBA"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二等</w:t>
            </w:r>
          </w:p>
        </w:tc>
        <w:tc>
          <w:tcPr>
            <w:tcW w:w="3055" w:type="dxa"/>
            <w:tcBorders>
              <w:top w:val="single" w:sz="4" w:space="0" w:color="auto"/>
              <w:left w:val="single" w:sz="4" w:space="0" w:color="auto"/>
              <w:bottom w:val="single" w:sz="4" w:space="0" w:color="auto"/>
              <w:right w:val="single" w:sz="4" w:space="0" w:color="auto"/>
            </w:tcBorders>
            <w:vAlign w:val="center"/>
            <w:hideMark/>
          </w:tcPr>
          <w:p w14:paraId="31D8F21C"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0.8</w:t>
            </w:r>
          </w:p>
        </w:tc>
      </w:tr>
      <w:tr w:rsidR="009B7499" w:rsidRPr="009B7499" w14:paraId="472EBC87" w14:textId="77777777" w:rsidTr="000D62A1">
        <w:trPr>
          <w:jc w:val="center"/>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0520D70" w14:textId="77777777" w:rsidR="009B7499" w:rsidRPr="009B7499" w:rsidRDefault="009B7499" w:rsidP="009B7499">
            <w:pPr>
              <w:widowControl/>
              <w:spacing w:beforeLines="50" w:before="156" w:afterLines="50" w:after="156" w:line="160" w:lineRule="exact"/>
              <w:jc w:val="left"/>
              <w:rPr>
                <w:rFonts w:ascii="Times New Roman" w:eastAsia="宋体" w:hAnsi="Times New Roman" w:cs="宋体"/>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DA6C4F"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三等</w:t>
            </w:r>
          </w:p>
        </w:tc>
        <w:tc>
          <w:tcPr>
            <w:tcW w:w="3055" w:type="dxa"/>
            <w:tcBorders>
              <w:top w:val="single" w:sz="4" w:space="0" w:color="auto"/>
              <w:left w:val="single" w:sz="4" w:space="0" w:color="auto"/>
              <w:bottom w:val="single" w:sz="4" w:space="0" w:color="auto"/>
              <w:right w:val="single" w:sz="4" w:space="0" w:color="auto"/>
            </w:tcBorders>
            <w:vAlign w:val="center"/>
            <w:hideMark/>
          </w:tcPr>
          <w:p w14:paraId="3479FEBF" w14:textId="77777777" w:rsidR="009B7499" w:rsidRPr="009B7499" w:rsidRDefault="009B7499" w:rsidP="009B7499">
            <w:pPr>
              <w:spacing w:beforeLines="50" w:before="156" w:afterLines="50" w:after="156" w:line="16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0.4</w:t>
            </w:r>
          </w:p>
        </w:tc>
      </w:tr>
    </w:tbl>
    <w:p w14:paraId="67036A65"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宋体" w:eastAsia="宋体" w:hAnsi="宋体" w:cs="Times New Roman" w:hint="eastAsia"/>
          <w:b/>
          <w:color w:val="000000"/>
          <w:kern w:val="0"/>
          <w:szCs w:val="21"/>
        </w:rPr>
        <w:t>第八条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博士生扬华新秀奖学金</w:t>
      </w:r>
    </w:p>
    <w:p w14:paraId="09159F5A"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“博士生扬华新秀奖学金”</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以下简</w:t>
      </w:r>
      <w:proofErr w:type="gramStart"/>
      <w:r w:rsidRPr="009B7499">
        <w:rPr>
          <w:rFonts w:ascii="Times New Roman" w:eastAsia="宋体" w:hAnsi="Times New Roman" w:cs="Times New Roman" w:hint="eastAsia"/>
          <w:color w:val="000000"/>
          <w:kern w:val="0"/>
          <w:szCs w:val="21"/>
        </w:rPr>
        <w:t>称扬华</w:t>
      </w:r>
      <w:proofErr w:type="gramEnd"/>
      <w:r w:rsidRPr="009B7499">
        <w:rPr>
          <w:rFonts w:ascii="Times New Roman" w:eastAsia="宋体" w:hAnsi="Times New Roman" w:cs="Times New Roman" w:hint="eastAsia"/>
          <w:color w:val="000000"/>
          <w:kern w:val="0"/>
          <w:szCs w:val="21"/>
        </w:rPr>
        <w:t>奖学金</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用于吸引博士生优质生源，依照“坚持标准、宁缺毋滥”的原则进行奖励。其奖励对象，为全日制脱产学习的优秀博士生新生，奖励标准为每生</w:t>
      </w:r>
      <w:r w:rsidRPr="009B7499">
        <w:rPr>
          <w:rFonts w:ascii="Times New Roman" w:eastAsia="宋体" w:hAnsi="Times New Roman" w:cs="Times New Roman" w:hint="eastAsia"/>
          <w:color w:val="000000"/>
          <w:kern w:val="0"/>
          <w:szCs w:val="21"/>
        </w:rPr>
        <w:t>2.5</w:t>
      </w:r>
      <w:r w:rsidRPr="009B7499">
        <w:rPr>
          <w:rFonts w:ascii="Times New Roman" w:eastAsia="宋体" w:hAnsi="Times New Roman" w:cs="Times New Roman" w:hint="eastAsia"/>
          <w:color w:val="000000"/>
          <w:kern w:val="0"/>
          <w:szCs w:val="21"/>
        </w:rPr>
        <w:t>万元，每年不超过</w:t>
      </w:r>
      <w:r w:rsidRPr="009B7499">
        <w:rPr>
          <w:rFonts w:ascii="Times New Roman" w:eastAsia="宋体" w:hAnsi="Times New Roman" w:cs="Times New Roman" w:hint="eastAsia"/>
          <w:color w:val="000000"/>
          <w:kern w:val="0"/>
          <w:szCs w:val="21"/>
        </w:rPr>
        <w:t>60</w:t>
      </w:r>
      <w:r w:rsidRPr="009B7499">
        <w:rPr>
          <w:rFonts w:ascii="Times New Roman" w:eastAsia="宋体" w:hAnsi="Times New Roman" w:cs="Times New Roman" w:hint="eastAsia"/>
          <w:color w:val="000000"/>
          <w:kern w:val="0"/>
          <w:szCs w:val="21"/>
        </w:rPr>
        <w:t>名。</w:t>
      </w:r>
    </w:p>
    <w:p w14:paraId="1D8F0070"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其评选工作，按照《西南交通大学博士生扬华新秀奖学金评选管理暂行办法》执行。</w:t>
      </w:r>
    </w:p>
    <w:p w14:paraId="121079C5" w14:textId="77777777" w:rsidR="009B7499" w:rsidRPr="009B7499" w:rsidRDefault="009B7499" w:rsidP="009B7499">
      <w:pPr>
        <w:widowControl/>
        <w:snapToGrid w:val="0"/>
        <w:spacing w:beforeLines="30" w:before="93" w:afterLines="50" w:after="156" w:line="440" w:lineRule="exact"/>
        <w:jc w:val="center"/>
        <w:rPr>
          <w:rFonts w:ascii="Times New Roman" w:eastAsia="微软雅黑" w:hAnsi="Times New Roman" w:cs="Times New Roman"/>
          <w:b/>
          <w:bCs/>
          <w:color w:val="000000"/>
          <w:kern w:val="0"/>
          <w:sz w:val="24"/>
          <w:szCs w:val="28"/>
        </w:rPr>
      </w:pPr>
      <w:r w:rsidRPr="009B7499">
        <w:rPr>
          <w:rFonts w:ascii="Times New Roman" w:eastAsia="微软雅黑" w:hAnsi="Times New Roman" w:cs="Times New Roman" w:hint="eastAsia"/>
          <w:b/>
          <w:bCs/>
          <w:color w:val="000000"/>
          <w:kern w:val="0"/>
          <w:sz w:val="24"/>
          <w:szCs w:val="28"/>
        </w:rPr>
        <w:t>第三章</w:t>
      </w:r>
      <w:r w:rsidRPr="009B7499">
        <w:rPr>
          <w:rFonts w:ascii="Times New Roman" w:eastAsia="微软雅黑" w:hAnsi="Times New Roman" w:cs="Times New Roman" w:hint="eastAsia"/>
          <w:b/>
          <w:bCs/>
          <w:color w:val="000000"/>
          <w:kern w:val="0"/>
          <w:sz w:val="24"/>
          <w:szCs w:val="28"/>
        </w:rPr>
        <w:t xml:space="preserve">  </w:t>
      </w:r>
      <w:r w:rsidRPr="009B7499">
        <w:rPr>
          <w:rFonts w:ascii="Times New Roman" w:eastAsia="微软雅黑" w:hAnsi="Times New Roman" w:cs="Times New Roman" w:hint="eastAsia"/>
          <w:b/>
          <w:bCs/>
          <w:color w:val="000000"/>
          <w:kern w:val="0"/>
          <w:sz w:val="24"/>
          <w:szCs w:val="28"/>
        </w:rPr>
        <w:t>研究生助学金设置</w:t>
      </w:r>
    </w:p>
    <w:p w14:paraId="1D1C2D12"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第九条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研究生国家助学金</w:t>
      </w:r>
    </w:p>
    <w:p w14:paraId="5CF9CF59"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研究生国家助学金用于补助研究生基本生活支出，覆盖我校在籍且无固定收入的全日制研究生。我校助学金按月发放，每年发放</w:t>
      </w:r>
      <w:r w:rsidRPr="009B7499">
        <w:rPr>
          <w:rFonts w:ascii="Times New Roman" w:eastAsia="宋体" w:hAnsi="Times New Roman" w:cs="Times New Roman" w:hint="eastAsia"/>
          <w:color w:val="000000"/>
          <w:kern w:val="0"/>
          <w:szCs w:val="21"/>
        </w:rPr>
        <w:t>12</w:t>
      </w:r>
      <w:r w:rsidRPr="009B7499">
        <w:rPr>
          <w:rFonts w:ascii="Times New Roman" w:eastAsia="宋体" w:hAnsi="Times New Roman" w:cs="Times New Roman" w:hint="eastAsia"/>
          <w:color w:val="000000"/>
          <w:kern w:val="0"/>
          <w:szCs w:val="21"/>
        </w:rPr>
        <w:t>个月。</w:t>
      </w:r>
    </w:p>
    <w:p w14:paraId="769471EE"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我校一年级、二年级博士生，按照学校相关规定担任本科生助教并通过考核，可获得助学金</w:t>
      </w:r>
      <w:r w:rsidRPr="009B7499">
        <w:rPr>
          <w:rFonts w:ascii="Times New Roman" w:eastAsia="宋体" w:hAnsi="Times New Roman" w:cs="Times New Roman" w:hint="eastAsia"/>
          <w:color w:val="000000"/>
          <w:kern w:val="0"/>
          <w:szCs w:val="21"/>
        </w:rPr>
        <w:t>3000</w:t>
      </w:r>
      <w:r w:rsidRPr="009B7499">
        <w:rPr>
          <w:rFonts w:ascii="Times New Roman" w:eastAsia="宋体" w:hAnsi="Times New Roman" w:cs="Times New Roman" w:hint="eastAsia"/>
          <w:color w:val="000000"/>
          <w:kern w:val="0"/>
          <w:szCs w:val="21"/>
        </w:rPr>
        <w:t>元</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月；未通过助教遴选者、上一学期助教考核不合格者、不愿或不能担任助教者，助学金为</w:t>
      </w:r>
      <w:r w:rsidRPr="009B7499">
        <w:rPr>
          <w:rFonts w:ascii="Times New Roman" w:eastAsia="宋体" w:hAnsi="Times New Roman" w:cs="Times New Roman"/>
          <w:color w:val="000000"/>
          <w:kern w:val="0"/>
          <w:szCs w:val="21"/>
        </w:rPr>
        <w:t>2000</w:t>
      </w:r>
      <w:r w:rsidRPr="009B7499">
        <w:rPr>
          <w:rFonts w:ascii="Times New Roman" w:eastAsia="宋体" w:hAnsi="Times New Roman" w:cs="Times New Roman" w:hint="eastAsia"/>
          <w:color w:val="000000"/>
          <w:kern w:val="0"/>
          <w:szCs w:val="21"/>
        </w:rPr>
        <w:t>元</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月。三年级、四年级博士生不作助教要求，助学金为</w:t>
      </w:r>
      <w:r w:rsidRPr="009B7499">
        <w:rPr>
          <w:rFonts w:ascii="Times New Roman" w:eastAsia="宋体" w:hAnsi="Times New Roman" w:cs="Times New Roman"/>
          <w:color w:val="000000"/>
          <w:kern w:val="0"/>
          <w:szCs w:val="21"/>
        </w:rPr>
        <w:t>3000</w:t>
      </w:r>
      <w:r w:rsidRPr="009B7499">
        <w:rPr>
          <w:rFonts w:ascii="Times New Roman" w:eastAsia="宋体" w:hAnsi="Times New Roman" w:cs="Times New Roman" w:hint="eastAsia"/>
          <w:color w:val="000000"/>
          <w:kern w:val="0"/>
          <w:szCs w:val="21"/>
        </w:rPr>
        <w:t>元</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月。我校硕士生助学金为</w:t>
      </w:r>
      <w:r w:rsidRPr="009B7499">
        <w:rPr>
          <w:rFonts w:ascii="Times New Roman" w:eastAsia="宋体" w:hAnsi="Times New Roman" w:cs="Times New Roman" w:hint="eastAsia"/>
          <w:color w:val="000000"/>
          <w:kern w:val="0"/>
          <w:szCs w:val="21"/>
        </w:rPr>
        <w:t>500</w:t>
      </w:r>
      <w:r w:rsidRPr="009B7499">
        <w:rPr>
          <w:rFonts w:ascii="Times New Roman" w:eastAsia="宋体" w:hAnsi="Times New Roman" w:cs="Times New Roman" w:hint="eastAsia"/>
          <w:color w:val="000000"/>
          <w:kern w:val="0"/>
          <w:szCs w:val="21"/>
        </w:rPr>
        <w:t>元</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月。</w:t>
      </w:r>
    </w:p>
    <w:p w14:paraId="37E3A72E"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助学金的管理，按照《西南交通大学研究生国家助学金管理暂行办法》执行。</w:t>
      </w:r>
    </w:p>
    <w:p w14:paraId="339162F5" w14:textId="77777777" w:rsidR="009B7499" w:rsidRPr="009B7499" w:rsidRDefault="009B7499" w:rsidP="009B7499">
      <w:pPr>
        <w:spacing w:beforeLines="50" w:before="156" w:afterLines="50" w:after="156" w:line="480" w:lineRule="exact"/>
        <w:jc w:val="center"/>
        <w:rPr>
          <w:rFonts w:ascii="宋体" w:eastAsia="宋体" w:hAnsi="宋体" w:cs="宋体"/>
          <w:szCs w:val="21"/>
        </w:rPr>
      </w:pPr>
      <w:r w:rsidRPr="009B7499">
        <w:rPr>
          <w:rFonts w:ascii="宋体" w:eastAsia="宋体" w:hAnsi="宋体" w:cs="宋体" w:hint="eastAsia"/>
          <w:szCs w:val="21"/>
        </w:rPr>
        <w:t>研究生国家助学金设置</w:t>
      </w: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992"/>
        <w:gridCol w:w="1985"/>
        <w:gridCol w:w="3730"/>
      </w:tblGrid>
      <w:tr w:rsidR="009B7499" w:rsidRPr="009B7499" w14:paraId="7A73A2A9" w14:textId="77777777" w:rsidTr="000D62A1">
        <w:trPr>
          <w:trHeight w:val="66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14:paraId="6B8E2346" w14:textId="77777777" w:rsidR="009B7499" w:rsidRPr="009B7499" w:rsidRDefault="009B7499" w:rsidP="009B7499">
            <w:pPr>
              <w:spacing w:beforeLines="50" w:before="156" w:afterLines="50" w:after="156" w:line="276" w:lineRule="auto"/>
              <w:jc w:val="center"/>
              <w:rPr>
                <w:rFonts w:ascii="微软雅黑" w:eastAsia="微软雅黑" w:hAnsi="微软雅黑" w:cs="宋体"/>
                <w:szCs w:val="21"/>
              </w:rPr>
            </w:pPr>
            <w:r w:rsidRPr="009B7499">
              <w:rPr>
                <w:rFonts w:ascii="微软雅黑" w:eastAsia="微软雅黑" w:hAnsi="微软雅黑" w:cs="宋体" w:hint="eastAsia"/>
                <w:szCs w:val="21"/>
              </w:rPr>
              <w:t>类 别</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EC1F34" w14:textId="77777777" w:rsidR="009B7499" w:rsidRPr="009B7499" w:rsidRDefault="009B7499" w:rsidP="009B7499">
            <w:pPr>
              <w:spacing w:beforeLines="50" w:before="156" w:afterLines="50" w:after="156" w:line="276" w:lineRule="auto"/>
              <w:jc w:val="center"/>
              <w:rPr>
                <w:rFonts w:ascii="微软雅黑" w:eastAsia="微软雅黑" w:hAnsi="微软雅黑" w:cs="宋体"/>
                <w:szCs w:val="21"/>
              </w:rPr>
            </w:pPr>
            <w:r w:rsidRPr="009B7499">
              <w:rPr>
                <w:rFonts w:ascii="微软雅黑" w:eastAsia="微软雅黑" w:hAnsi="微软雅黑" w:cs="宋体" w:hint="eastAsia"/>
                <w:szCs w:val="21"/>
              </w:rPr>
              <w:t>比例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75E195" w14:textId="77777777" w:rsidR="009B7499" w:rsidRPr="009B7499" w:rsidRDefault="009B7499" w:rsidP="009B7499">
            <w:pPr>
              <w:spacing w:beforeLines="50" w:before="156" w:afterLines="50" w:after="156" w:line="276" w:lineRule="auto"/>
              <w:jc w:val="center"/>
              <w:rPr>
                <w:rFonts w:ascii="微软雅黑" w:eastAsia="微软雅黑" w:hAnsi="微软雅黑" w:cs="宋体"/>
                <w:szCs w:val="21"/>
              </w:rPr>
            </w:pPr>
            <w:r w:rsidRPr="009B7499">
              <w:rPr>
                <w:rFonts w:ascii="微软雅黑" w:eastAsia="微软雅黑" w:hAnsi="微软雅黑" w:cs="宋体" w:hint="eastAsia"/>
                <w:szCs w:val="21"/>
              </w:rPr>
              <w:t>额度</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45C0D36" w14:textId="77777777" w:rsidR="009B7499" w:rsidRPr="009B7499" w:rsidRDefault="009B7499" w:rsidP="009B7499">
            <w:pPr>
              <w:spacing w:beforeLines="50" w:before="156" w:afterLines="50" w:after="156" w:line="276" w:lineRule="auto"/>
              <w:jc w:val="center"/>
              <w:rPr>
                <w:rFonts w:ascii="微软雅黑" w:eastAsia="微软雅黑" w:hAnsi="微软雅黑" w:cs="宋体"/>
                <w:szCs w:val="21"/>
              </w:rPr>
            </w:pPr>
            <w:r w:rsidRPr="009B7499">
              <w:rPr>
                <w:rFonts w:ascii="微软雅黑" w:eastAsia="微软雅黑" w:hAnsi="微软雅黑" w:cs="宋体" w:hint="eastAsia"/>
                <w:szCs w:val="21"/>
              </w:rPr>
              <w:t>备注</w:t>
            </w:r>
          </w:p>
        </w:tc>
      </w:tr>
      <w:tr w:rsidR="009B7499" w:rsidRPr="009B7499" w14:paraId="59322175" w14:textId="77777777" w:rsidTr="000D62A1">
        <w:trPr>
          <w:trHeight w:val="71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14:paraId="413429A0" w14:textId="77777777" w:rsidR="009B7499" w:rsidRPr="009B7499" w:rsidRDefault="009B7499" w:rsidP="009B7499">
            <w:pPr>
              <w:spacing w:beforeLines="50" w:before="156" w:afterLines="50" w:after="156" w:line="24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博士生</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2DBF43" w14:textId="77777777" w:rsidR="009B7499" w:rsidRPr="009B7499" w:rsidRDefault="009B7499" w:rsidP="009B7499">
            <w:pPr>
              <w:spacing w:beforeLines="50" w:before="156" w:afterLines="50" w:after="156" w:line="24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100%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0F228A" w14:textId="77777777" w:rsidR="009B7499" w:rsidRPr="009B7499" w:rsidRDefault="009B7499" w:rsidP="009B7499">
            <w:pPr>
              <w:spacing w:beforeLines="50" w:before="156" w:afterLines="50" w:after="156" w:line="24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3000</w:t>
            </w:r>
            <w:r w:rsidRPr="009B7499">
              <w:rPr>
                <w:rFonts w:ascii="Times New Roman" w:eastAsia="宋体" w:hAnsi="Times New Roman" w:cs="宋体" w:hint="eastAsia"/>
                <w:sz w:val="18"/>
                <w:szCs w:val="21"/>
              </w:rPr>
              <w:t>元</w:t>
            </w:r>
            <w:r w:rsidRPr="009B7499">
              <w:rPr>
                <w:rFonts w:ascii="Times New Roman" w:eastAsia="宋体" w:hAnsi="Times New Roman" w:cs="宋体" w:hint="eastAsia"/>
                <w:sz w:val="18"/>
                <w:szCs w:val="21"/>
              </w:rPr>
              <w:t>/</w:t>
            </w:r>
            <w:r w:rsidRPr="009B7499">
              <w:rPr>
                <w:rFonts w:ascii="Times New Roman" w:eastAsia="宋体" w:hAnsi="Times New Roman" w:cs="宋体" w:hint="eastAsia"/>
                <w:sz w:val="18"/>
                <w:szCs w:val="21"/>
              </w:rPr>
              <w:t>月</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EACE09F" w14:textId="77777777" w:rsidR="009B7499" w:rsidRPr="009B7499" w:rsidRDefault="009B7499" w:rsidP="009B7499">
            <w:pPr>
              <w:spacing w:beforeLines="50" w:before="156" w:afterLines="50" w:after="156" w:line="240" w:lineRule="exact"/>
              <w:rPr>
                <w:rFonts w:ascii="Times New Roman" w:eastAsia="宋体" w:hAnsi="Times New Roman" w:cs="宋体"/>
                <w:sz w:val="18"/>
                <w:szCs w:val="21"/>
              </w:rPr>
            </w:pPr>
            <w:r w:rsidRPr="009B7499">
              <w:rPr>
                <w:rFonts w:ascii="Times New Roman" w:eastAsia="宋体" w:hAnsi="Times New Roman" w:cs="宋体" w:hint="eastAsia"/>
                <w:sz w:val="18"/>
                <w:szCs w:val="21"/>
              </w:rPr>
              <w:t>一、二年级博士生未担任助教者，其助学金为</w:t>
            </w:r>
            <w:r w:rsidRPr="009B7499">
              <w:rPr>
                <w:rFonts w:ascii="Times New Roman" w:eastAsia="宋体" w:hAnsi="Times New Roman" w:cs="宋体" w:hint="eastAsia"/>
                <w:sz w:val="18"/>
                <w:szCs w:val="21"/>
              </w:rPr>
              <w:t>2000</w:t>
            </w:r>
            <w:r w:rsidRPr="009B7499">
              <w:rPr>
                <w:rFonts w:ascii="Times New Roman" w:eastAsia="宋体" w:hAnsi="Times New Roman" w:cs="宋体" w:hint="eastAsia"/>
                <w:sz w:val="18"/>
                <w:szCs w:val="21"/>
              </w:rPr>
              <w:t>元</w:t>
            </w:r>
            <w:r w:rsidRPr="009B7499">
              <w:rPr>
                <w:rFonts w:ascii="Times New Roman" w:eastAsia="宋体" w:hAnsi="Times New Roman" w:cs="宋体" w:hint="eastAsia"/>
                <w:sz w:val="18"/>
                <w:szCs w:val="21"/>
              </w:rPr>
              <w:t>/</w:t>
            </w:r>
            <w:r w:rsidRPr="009B7499">
              <w:rPr>
                <w:rFonts w:ascii="Times New Roman" w:eastAsia="宋体" w:hAnsi="Times New Roman" w:cs="宋体" w:hint="eastAsia"/>
                <w:sz w:val="18"/>
                <w:szCs w:val="21"/>
              </w:rPr>
              <w:t>月</w:t>
            </w:r>
          </w:p>
        </w:tc>
      </w:tr>
      <w:tr w:rsidR="009B7499" w:rsidRPr="009B7499" w14:paraId="59C3BA90" w14:textId="77777777" w:rsidTr="000D62A1">
        <w:trPr>
          <w:trHeight w:val="678"/>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14:paraId="733A5C58" w14:textId="77777777" w:rsidR="009B7499" w:rsidRPr="009B7499" w:rsidRDefault="009B7499" w:rsidP="009B7499">
            <w:pPr>
              <w:spacing w:beforeLines="50" w:before="156" w:afterLines="50" w:after="156" w:line="24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硕士生</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F589D1" w14:textId="77777777" w:rsidR="009B7499" w:rsidRPr="009B7499" w:rsidRDefault="009B7499" w:rsidP="009B7499">
            <w:pPr>
              <w:spacing w:beforeLines="50" w:before="156" w:afterLines="50" w:after="156" w:line="24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100%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B4D57F" w14:textId="77777777" w:rsidR="009B7499" w:rsidRPr="009B7499" w:rsidRDefault="009B7499" w:rsidP="009B7499">
            <w:pPr>
              <w:spacing w:beforeLines="50" w:before="156" w:afterLines="50" w:after="156" w:line="240" w:lineRule="exact"/>
              <w:jc w:val="center"/>
              <w:rPr>
                <w:rFonts w:ascii="Times New Roman" w:eastAsia="宋体" w:hAnsi="Times New Roman" w:cs="宋体"/>
                <w:sz w:val="18"/>
                <w:szCs w:val="21"/>
              </w:rPr>
            </w:pPr>
            <w:r w:rsidRPr="009B7499">
              <w:rPr>
                <w:rFonts w:ascii="Times New Roman" w:eastAsia="宋体" w:hAnsi="Times New Roman" w:cs="宋体" w:hint="eastAsia"/>
                <w:sz w:val="18"/>
                <w:szCs w:val="21"/>
              </w:rPr>
              <w:t>500</w:t>
            </w:r>
            <w:r w:rsidRPr="009B7499">
              <w:rPr>
                <w:rFonts w:ascii="Times New Roman" w:eastAsia="宋体" w:hAnsi="Times New Roman" w:cs="宋体" w:hint="eastAsia"/>
                <w:sz w:val="18"/>
                <w:szCs w:val="21"/>
              </w:rPr>
              <w:t>元</w:t>
            </w:r>
            <w:r w:rsidRPr="009B7499">
              <w:rPr>
                <w:rFonts w:ascii="Times New Roman" w:eastAsia="宋体" w:hAnsi="Times New Roman" w:cs="宋体" w:hint="eastAsia"/>
                <w:sz w:val="18"/>
                <w:szCs w:val="21"/>
              </w:rPr>
              <w:t>/</w:t>
            </w:r>
            <w:r w:rsidRPr="009B7499">
              <w:rPr>
                <w:rFonts w:ascii="Times New Roman" w:eastAsia="宋体" w:hAnsi="Times New Roman" w:cs="宋体" w:hint="eastAsia"/>
                <w:sz w:val="18"/>
                <w:szCs w:val="21"/>
              </w:rPr>
              <w:t>月</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26F0FF3" w14:textId="77777777" w:rsidR="009B7499" w:rsidRPr="009B7499" w:rsidRDefault="009B7499" w:rsidP="009B7499">
            <w:pPr>
              <w:spacing w:beforeLines="50" w:before="156" w:afterLines="50" w:after="156" w:line="240" w:lineRule="exact"/>
              <w:rPr>
                <w:rFonts w:ascii="Times New Roman" w:eastAsia="宋体" w:hAnsi="Times New Roman" w:cs="宋体"/>
                <w:sz w:val="18"/>
                <w:szCs w:val="21"/>
              </w:rPr>
            </w:pPr>
            <w:r w:rsidRPr="009B7499">
              <w:rPr>
                <w:rFonts w:ascii="Times New Roman" w:eastAsia="宋体" w:hAnsi="Times New Roman" w:cs="宋体" w:hint="eastAsia"/>
                <w:sz w:val="18"/>
                <w:szCs w:val="21"/>
              </w:rPr>
              <w:t>全年按</w:t>
            </w:r>
            <w:r w:rsidRPr="009B7499">
              <w:rPr>
                <w:rFonts w:ascii="Times New Roman" w:eastAsia="宋体" w:hAnsi="Times New Roman" w:cs="宋体" w:hint="eastAsia"/>
                <w:sz w:val="18"/>
                <w:szCs w:val="21"/>
              </w:rPr>
              <w:t>12</w:t>
            </w:r>
            <w:r w:rsidRPr="009B7499">
              <w:rPr>
                <w:rFonts w:ascii="Times New Roman" w:eastAsia="宋体" w:hAnsi="Times New Roman" w:cs="宋体" w:hint="eastAsia"/>
                <w:sz w:val="18"/>
                <w:szCs w:val="21"/>
              </w:rPr>
              <w:t>个月发放</w:t>
            </w:r>
          </w:p>
        </w:tc>
      </w:tr>
    </w:tbl>
    <w:p w14:paraId="44D9059F"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硕士生“三助”助学金</w:t>
      </w:r>
    </w:p>
    <w:p w14:paraId="54B98066"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三助</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助学金，用于资助</w:t>
      </w:r>
      <w:r w:rsidRPr="009B7499">
        <w:rPr>
          <w:rFonts w:ascii="Times New Roman" w:eastAsia="宋体" w:hAnsi="Times New Roman" w:cs="Times New Roman" w:hint="eastAsia"/>
          <w:color w:val="000000"/>
          <w:kern w:val="0"/>
          <w:szCs w:val="21"/>
        </w:rPr>
        <w:t>硕士生</w:t>
      </w:r>
      <w:r w:rsidRPr="009B7499">
        <w:rPr>
          <w:rFonts w:ascii="Times New Roman" w:eastAsia="宋体" w:hAnsi="Times New Roman" w:cs="Times New Roman"/>
          <w:color w:val="000000"/>
          <w:kern w:val="0"/>
          <w:szCs w:val="21"/>
        </w:rPr>
        <w:t>从事</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助教、助研、助管</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工作。</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助教</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hint="eastAsia"/>
          <w:color w:val="000000"/>
          <w:kern w:val="0"/>
          <w:szCs w:val="21"/>
        </w:rPr>
        <w:t>、“助管”的</w:t>
      </w:r>
      <w:r w:rsidRPr="009B7499">
        <w:rPr>
          <w:rFonts w:ascii="Times New Roman" w:eastAsia="宋体" w:hAnsi="Times New Roman" w:cs="Times New Roman"/>
          <w:color w:val="000000"/>
          <w:kern w:val="0"/>
          <w:szCs w:val="21"/>
        </w:rPr>
        <w:t>岗位</w:t>
      </w:r>
      <w:r w:rsidRPr="009B7499">
        <w:rPr>
          <w:rFonts w:ascii="Times New Roman" w:eastAsia="宋体" w:hAnsi="Times New Roman" w:cs="Times New Roman" w:hint="eastAsia"/>
          <w:color w:val="000000"/>
          <w:kern w:val="0"/>
          <w:szCs w:val="21"/>
        </w:rPr>
        <w:t>酬金，由学校出资；</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助研</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hint="eastAsia"/>
          <w:color w:val="000000"/>
          <w:kern w:val="0"/>
          <w:szCs w:val="21"/>
        </w:rPr>
        <w:t>的</w:t>
      </w:r>
      <w:r w:rsidRPr="009B7499">
        <w:rPr>
          <w:rFonts w:ascii="Times New Roman" w:eastAsia="宋体" w:hAnsi="Times New Roman" w:cs="Times New Roman"/>
          <w:color w:val="000000"/>
          <w:kern w:val="0"/>
          <w:szCs w:val="21"/>
        </w:rPr>
        <w:t>岗位</w:t>
      </w:r>
      <w:r w:rsidRPr="009B7499">
        <w:rPr>
          <w:rFonts w:ascii="Times New Roman" w:eastAsia="宋体" w:hAnsi="Times New Roman" w:cs="Times New Roman" w:hint="eastAsia"/>
          <w:color w:val="000000"/>
          <w:kern w:val="0"/>
          <w:szCs w:val="21"/>
        </w:rPr>
        <w:t>酬金，由科研项目课题组自行安排。</w:t>
      </w:r>
    </w:p>
    <w:p w14:paraId="6B7FA883"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助教</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hint="eastAsia"/>
          <w:color w:val="000000"/>
          <w:kern w:val="0"/>
          <w:szCs w:val="21"/>
        </w:rPr>
        <w:t>岗位</w:t>
      </w:r>
      <w:r w:rsidRPr="009B7499">
        <w:rPr>
          <w:rFonts w:ascii="Times New Roman" w:eastAsia="宋体" w:hAnsi="Times New Roman" w:cs="Times New Roman"/>
          <w:color w:val="000000"/>
          <w:kern w:val="0"/>
          <w:szCs w:val="21"/>
        </w:rPr>
        <w:t>酬金不超过</w:t>
      </w:r>
      <w:r w:rsidRPr="009B7499">
        <w:rPr>
          <w:rFonts w:ascii="Times New Roman" w:eastAsia="宋体" w:hAnsi="Times New Roman" w:cs="Times New Roman"/>
          <w:color w:val="000000"/>
          <w:kern w:val="0"/>
          <w:szCs w:val="21"/>
        </w:rPr>
        <w:t>350</w:t>
      </w:r>
      <w:r w:rsidRPr="009B7499">
        <w:rPr>
          <w:rFonts w:ascii="Times New Roman" w:eastAsia="宋体" w:hAnsi="Times New Roman" w:cs="Times New Roman"/>
          <w:color w:val="000000"/>
          <w:kern w:val="0"/>
          <w:szCs w:val="21"/>
        </w:rPr>
        <w:t>元</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月，每周实际教学工作量不低于</w:t>
      </w:r>
      <w:r w:rsidRPr="009B7499">
        <w:rPr>
          <w:rFonts w:ascii="Times New Roman" w:eastAsia="宋体" w:hAnsi="Times New Roman" w:cs="Times New Roman"/>
          <w:color w:val="000000"/>
          <w:kern w:val="0"/>
          <w:szCs w:val="21"/>
        </w:rPr>
        <w:t>6</w:t>
      </w:r>
      <w:r w:rsidRPr="009B7499">
        <w:rPr>
          <w:rFonts w:ascii="Times New Roman" w:eastAsia="宋体" w:hAnsi="Times New Roman" w:cs="Times New Roman"/>
          <w:color w:val="000000"/>
          <w:kern w:val="0"/>
          <w:szCs w:val="21"/>
        </w:rPr>
        <w:t>个学时</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助管</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岗位酬金不超过</w:t>
      </w:r>
      <w:r w:rsidRPr="009B7499">
        <w:rPr>
          <w:rFonts w:ascii="Times New Roman" w:eastAsia="宋体" w:hAnsi="Times New Roman" w:cs="Times New Roman"/>
          <w:color w:val="000000"/>
          <w:kern w:val="0"/>
          <w:szCs w:val="21"/>
        </w:rPr>
        <w:t>300</w:t>
      </w:r>
      <w:r w:rsidRPr="009B7499">
        <w:rPr>
          <w:rFonts w:ascii="Times New Roman" w:eastAsia="宋体" w:hAnsi="Times New Roman" w:cs="Times New Roman"/>
          <w:color w:val="000000"/>
          <w:kern w:val="0"/>
          <w:szCs w:val="21"/>
        </w:rPr>
        <w:t>元</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月，每月工作量为</w:t>
      </w:r>
      <w:r w:rsidRPr="009B7499">
        <w:rPr>
          <w:rFonts w:ascii="Times New Roman" w:eastAsia="宋体" w:hAnsi="Times New Roman" w:cs="Times New Roman"/>
          <w:color w:val="000000"/>
          <w:kern w:val="0"/>
          <w:szCs w:val="21"/>
        </w:rPr>
        <w:t>30</w:t>
      </w:r>
      <w:r w:rsidRPr="009B7499">
        <w:rPr>
          <w:rFonts w:ascii="Times New Roman" w:eastAsia="宋体" w:hAnsi="Times New Roman" w:cs="Times New Roman"/>
          <w:color w:val="000000"/>
          <w:kern w:val="0"/>
          <w:szCs w:val="21"/>
        </w:rPr>
        <w:t>－</w:t>
      </w:r>
      <w:r w:rsidRPr="009B7499">
        <w:rPr>
          <w:rFonts w:ascii="Times New Roman" w:eastAsia="宋体" w:hAnsi="Times New Roman" w:cs="Times New Roman"/>
          <w:color w:val="000000"/>
          <w:kern w:val="0"/>
          <w:szCs w:val="21"/>
        </w:rPr>
        <w:t>50</w:t>
      </w:r>
      <w:r w:rsidRPr="009B7499">
        <w:rPr>
          <w:rFonts w:ascii="Times New Roman" w:eastAsia="宋体" w:hAnsi="Times New Roman" w:cs="Times New Roman"/>
          <w:color w:val="000000"/>
          <w:kern w:val="0"/>
          <w:szCs w:val="21"/>
        </w:rPr>
        <w:t>小时。</w:t>
      </w:r>
    </w:p>
    <w:p w14:paraId="1B70932B"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lastRenderedPageBreak/>
        <w:t>“三助”助学金的管理，按照《西南交通大学研究生“三助”工作管理办法</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试行</w:t>
      </w:r>
      <w:r w:rsidRPr="009B7499">
        <w:rPr>
          <w:rFonts w:ascii="Times New Roman" w:eastAsia="宋体" w:hAnsi="Times New Roman" w:cs="Times New Roman" w:hint="eastAsia"/>
          <w:color w:val="000000"/>
          <w:kern w:val="0"/>
          <w:szCs w:val="21"/>
        </w:rPr>
        <w:t>)</w:t>
      </w:r>
      <w:r w:rsidRPr="009B7499">
        <w:rPr>
          <w:rFonts w:ascii="Times New Roman" w:eastAsia="宋体" w:hAnsi="Times New Roman" w:cs="Times New Roman" w:hint="eastAsia"/>
          <w:color w:val="000000"/>
          <w:kern w:val="0"/>
          <w:szCs w:val="21"/>
        </w:rPr>
        <w:t>》执行。</w:t>
      </w:r>
    </w:p>
    <w:p w14:paraId="48CA898D" w14:textId="77777777" w:rsidR="009B7499" w:rsidRPr="009B7499" w:rsidRDefault="009B7499" w:rsidP="009B7499">
      <w:pPr>
        <w:widowControl/>
        <w:snapToGrid w:val="0"/>
        <w:spacing w:beforeLines="30" w:before="93" w:afterLines="50" w:after="156" w:line="440" w:lineRule="exact"/>
        <w:jc w:val="center"/>
        <w:rPr>
          <w:rFonts w:ascii="Times New Roman" w:eastAsia="微软雅黑" w:hAnsi="Times New Roman" w:cs="Times New Roman"/>
          <w:b/>
          <w:bCs/>
          <w:color w:val="000000"/>
          <w:kern w:val="0"/>
          <w:sz w:val="24"/>
          <w:szCs w:val="28"/>
        </w:rPr>
      </w:pPr>
      <w:r w:rsidRPr="009B7499">
        <w:rPr>
          <w:rFonts w:ascii="Times New Roman" w:eastAsia="微软雅黑" w:hAnsi="Times New Roman" w:cs="Times New Roman" w:hint="eastAsia"/>
          <w:b/>
          <w:bCs/>
          <w:color w:val="000000"/>
          <w:kern w:val="0"/>
          <w:sz w:val="24"/>
          <w:szCs w:val="28"/>
        </w:rPr>
        <w:t>第四章</w:t>
      </w:r>
      <w:r w:rsidRPr="009B7499">
        <w:rPr>
          <w:rFonts w:ascii="Times New Roman" w:eastAsia="微软雅黑" w:hAnsi="Times New Roman" w:cs="Times New Roman" w:hint="eastAsia"/>
          <w:b/>
          <w:bCs/>
          <w:color w:val="000000"/>
          <w:kern w:val="0"/>
          <w:sz w:val="24"/>
          <w:szCs w:val="28"/>
        </w:rPr>
        <w:t xml:space="preserve">  </w:t>
      </w:r>
      <w:r w:rsidRPr="009B7499">
        <w:rPr>
          <w:rFonts w:ascii="Times New Roman" w:eastAsia="微软雅黑" w:hAnsi="Times New Roman" w:cs="Times New Roman" w:hint="eastAsia"/>
          <w:b/>
          <w:bCs/>
          <w:color w:val="000000"/>
          <w:kern w:val="0"/>
          <w:sz w:val="24"/>
          <w:szCs w:val="28"/>
        </w:rPr>
        <w:t>研究生奖助学金评选管理</w:t>
      </w:r>
    </w:p>
    <w:p w14:paraId="1D0BB127"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第十一条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学校成立研究生奖助工作领导小组，由分管学位与研究生教育工作的校领导、分管学生工作的校领导担任组长，研究生院、学生处、计划财务处、监察处等部门领导和研究生导师代表为成员，负责制定我校各类研究生奖助学金评审管理办法，审定拨款和有关奖学金的指标分配方案，统筹领导、协调和监督各学院的评选工作，并裁决有关申诉事项。研究生院综合管理办公室为学校研究生奖助工作领导小组的日常工作机构。</w:t>
      </w:r>
    </w:p>
    <w:p w14:paraId="6497F138"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第十二条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各学院成立研究生奖助工作委员会，由院长担任主任委员，分管学位与研究生教育工作的院领导担任第一副主任委员，分管学生工作的院领导任副主任委员，研究生导师代表、行政管理人员代表和不少于</w:t>
      </w:r>
      <w:r w:rsidRPr="009B7499">
        <w:rPr>
          <w:rFonts w:ascii="Times New Roman" w:eastAsia="宋体" w:hAnsi="Times New Roman" w:cs="Times New Roman" w:hint="eastAsia"/>
          <w:color w:val="000000"/>
          <w:kern w:val="0"/>
          <w:szCs w:val="21"/>
        </w:rPr>
        <w:t>3</w:t>
      </w:r>
      <w:r w:rsidRPr="009B7499">
        <w:rPr>
          <w:rFonts w:ascii="Times New Roman" w:eastAsia="宋体" w:hAnsi="Times New Roman" w:cs="Times New Roman" w:hint="eastAsia"/>
          <w:color w:val="000000"/>
          <w:kern w:val="0"/>
          <w:szCs w:val="21"/>
        </w:rPr>
        <w:t>名研究生代表任委员，负责制定评选实施细则、组织初步评选、处理学生申诉等工作。</w:t>
      </w:r>
    </w:p>
    <w:p w14:paraId="340DD932"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第十三条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研究生奖学金在每年</w:t>
      </w:r>
      <w:r w:rsidRPr="009B7499">
        <w:rPr>
          <w:rFonts w:ascii="Times New Roman" w:eastAsia="宋体" w:hAnsi="Times New Roman" w:cs="Times New Roman" w:hint="eastAsia"/>
          <w:color w:val="000000"/>
          <w:kern w:val="0"/>
          <w:szCs w:val="21"/>
        </w:rPr>
        <w:t>9</w:t>
      </w:r>
      <w:r w:rsidRPr="009B7499">
        <w:rPr>
          <w:rFonts w:ascii="Times New Roman" w:eastAsia="宋体" w:hAnsi="Times New Roman" w:cs="Times New Roman" w:hint="eastAsia"/>
          <w:color w:val="000000"/>
          <w:kern w:val="0"/>
          <w:szCs w:val="21"/>
        </w:rPr>
        <w:t>月开始评选。其中，国家奖学金和扬华奖学金的评价方式，原则上只考虑研究生在学术、科研方面的成果；学业奖学金的评价方式，以学术成果、学习成绩为主，可以适当考虑社会服务、社会实践等其它因素。</w:t>
      </w:r>
    </w:p>
    <w:p w14:paraId="12522391"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第十四条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国家奖学金与扬华奖学金可以兼得，但获奖成果不能重复使用；国家奖学金在学制内可以多次申请，但已使用过的获奖成果不能重复使用。学业奖学金可以与任何一类奖学金同时获得。</w:t>
      </w:r>
    </w:p>
    <w:p w14:paraId="742B2154"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第十五条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获得国家奖学金的研究生在同一学年内不能兼得其它各类专项奖学金。</w:t>
      </w:r>
    </w:p>
    <w:p w14:paraId="35AA8170"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第十六条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国家奖学金、扬华奖学金、学业奖学金必须进行校院两级公示，每一级公示不少于</w:t>
      </w:r>
      <w:r w:rsidRPr="009B7499">
        <w:rPr>
          <w:rFonts w:ascii="Times New Roman" w:eastAsia="宋体" w:hAnsi="Times New Roman" w:cs="Times New Roman" w:hint="eastAsia"/>
          <w:color w:val="000000"/>
          <w:kern w:val="0"/>
          <w:szCs w:val="21"/>
        </w:rPr>
        <w:t>5</w:t>
      </w:r>
      <w:r w:rsidRPr="009B7499">
        <w:rPr>
          <w:rFonts w:ascii="Times New Roman" w:eastAsia="宋体" w:hAnsi="Times New Roman" w:cs="Times New Roman" w:hint="eastAsia"/>
          <w:color w:val="000000"/>
          <w:kern w:val="0"/>
          <w:szCs w:val="21"/>
        </w:rPr>
        <w:t>个工作日。</w:t>
      </w:r>
    </w:p>
    <w:p w14:paraId="69346B25"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第十七条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对评审结果有异议者，可在学院公示阶段向所在学院奖助工作委员会提出申诉。各学院应在</w:t>
      </w:r>
      <w:r w:rsidRPr="009B7499">
        <w:rPr>
          <w:rFonts w:ascii="Times New Roman" w:eastAsia="宋体" w:hAnsi="Times New Roman" w:cs="Times New Roman" w:hint="eastAsia"/>
          <w:color w:val="000000"/>
          <w:kern w:val="0"/>
          <w:szCs w:val="21"/>
        </w:rPr>
        <w:t>2</w:t>
      </w:r>
      <w:r w:rsidRPr="009B7499">
        <w:rPr>
          <w:rFonts w:ascii="Times New Roman" w:eastAsia="宋体" w:hAnsi="Times New Roman" w:cs="Times New Roman" w:hint="eastAsia"/>
          <w:color w:val="000000"/>
          <w:kern w:val="0"/>
          <w:szCs w:val="21"/>
        </w:rPr>
        <w:t>个工作日内予以答复。申诉人如对学院的答复仍存在异议，可在学校公示阶段向研究生院综合管理办公室提交书面申诉材料。</w:t>
      </w:r>
    </w:p>
    <w:p w14:paraId="1AFF52E5" w14:textId="77777777" w:rsidR="009B7499" w:rsidRPr="009B7499" w:rsidRDefault="009B7499" w:rsidP="009B7499">
      <w:pPr>
        <w:spacing w:line="300" w:lineRule="exact"/>
        <w:ind w:firstLineChars="200" w:firstLine="420"/>
        <w:rPr>
          <w:rFonts w:ascii="Times New Roman" w:eastAsia="宋体" w:hAnsi="Times New Roman" w:cs="Times New Roman"/>
          <w:color w:val="000000"/>
          <w:kern w:val="0"/>
          <w:szCs w:val="21"/>
        </w:rPr>
      </w:pPr>
      <w:r w:rsidRPr="009B7499">
        <w:rPr>
          <w:rFonts w:ascii="Times New Roman" w:eastAsia="宋体" w:hAnsi="Times New Roman" w:cs="Times New Roman" w:hint="eastAsia"/>
          <w:color w:val="000000"/>
          <w:kern w:val="0"/>
          <w:szCs w:val="21"/>
        </w:rPr>
        <w:t>第五章</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附则</w:t>
      </w:r>
    </w:p>
    <w:p w14:paraId="501BD69C"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第十八条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本办法自</w:t>
      </w:r>
      <w:r w:rsidRPr="009B7499">
        <w:rPr>
          <w:rFonts w:ascii="Times New Roman" w:eastAsia="宋体" w:hAnsi="Times New Roman" w:cs="Times New Roman" w:hint="eastAsia"/>
          <w:color w:val="000000"/>
          <w:kern w:val="0"/>
          <w:szCs w:val="21"/>
        </w:rPr>
        <w:t>2014</w:t>
      </w:r>
      <w:r w:rsidRPr="009B7499">
        <w:rPr>
          <w:rFonts w:ascii="Times New Roman" w:eastAsia="宋体" w:hAnsi="Times New Roman" w:cs="Times New Roman" w:hint="eastAsia"/>
          <w:color w:val="000000"/>
          <w:kern w:val="0"/>
          <w:szCs w:val="21"/>
        </w:rPr>
        <w:t>年</w:t>
      </w:r>
      <w:r w:rsidRPr="009B7499">
        <w:rPr>
          <w:rFonts w:ascii="Times New Roman" w:eastAsia="宋体" w:hAnsi="Times New Roman" w:cs="Times New Roman" w:hint="eastAsia"/>
          <w:color w:val="000000"/>
          <w:kern w:val="0"/>
          <w:szCs w:val="21"/>
        </w:rPr>
        <w:t>9</w:t>
      </w:r>
      <w:r w:rsidRPr="009B7499">
        <w:rPr>
          <w:rFonts w:ascii="Times New Roman" w:eastAsia="宋体" w:hAnsi="Times New Roman" w:cs="Times New Roman" w:hint="eastAsia"/>
          <w:color w:val="000000"/>
          <w:kern w:val="0"/>
          <w:szCs w:val="21"/>
        </w:rPr>
        <w:t>月起施行。</w:t>
      </w:r>
    </w:p>
    <w:p w14:paraId="5704FA15" w14:textId="77777777" w:rsidR="009B7499" w:rsidRPr="009B7499" w:rsidRDefault="009B7499" w:rsidP="009B7499">
      <w:pPr>
        <w:spacing w:line="300" w:lineRule="exact"/>
        <w:ind w:firstLineChars="200" w:firstLine="422"/>
        <w:rPr>
          <w:rFonts w:ascii="Times New Roman" w:eastAsia="宋体" w:hAnsi="Times New Roman" w:cs="Times New Roman"/>
          <w:color w:val="000000"/>
          <w:kern w:val="0"/>
          <w:szCs w:val="21"/>
        </w:rPr>
      </w:pPr>
      <w:r w:rsidRPr="009B7499">
        <w:rPr>
          <w:rFonts w:ascii="Times New Roman" w:eastAsia="宋体" w:hAnsi="Times New Roman" w:cs="Times New Roman" w:hint="eastAsia"/>
          <w:b/>
          <w:color w:val="000000"/>
          <w:kern w:val="0"/>
          <w:szCs w:val="21"/>
        </w:rPr>
        <w:t>第十九条</w:t>
      </w:r>
      <w:r w:rsidRPr="009B7499">
        <w:rPr>
          <w:rFonts w:ascii="Times New Roman" w:eastAsia="宋体" w:hAnsi="Times New Roman" w:cs="Times New Roman" w:hint="eastAsia"/>
          <w:color w:val="000000"/>
          <w:kern w:val="0"/>
          <w:szCs w:val="21"/>
        </w:rPr>
        <w:t xml:space="preserve">  </w:t>
      </w:r>
      <w:r w:rsidRPr="009B7499">
        <w:rPr>
          <w:rFonts w:ascii="Times New Roman" w:eastAsia="宋体" w:hAnsi="Times New Roman" w:cs="Times New Roman" w:hint="eastAsia"/>
          <w:color w:val="000000"/>
          <w:kern w:val="0"/>
          <w:szCs w:val="21"/>
        </w:rPr>
        <w:t>本办法由研究生院负责解释。</w:t>
      </w:r>
    </w:p>
    <w:p w14:paraId="0B9ADB6C" w14:textId="77777777" w:rsidR="009A2175" w:rsidRPr="009B7499" w:rsidRDefault="009A2175"/>
    <w:sectPr w:rsidR="009A2175" w:rsidRPr="009B7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1CCB" w14:textId="77777777" w:rsidR="007C51E0" w:rsidRDefault="007C51E0" w:rsidP="009B7499">
      <w:r>
        <w:separator/>
      </w:r>
    </w:p>
  </w:endnote>
  <w:endnote w:type="continuationSeparator" w:id="0">
    <w:p w14:paraId="1C050342" w14:textId="77777777" w:rsidR="007C51E0" w:rsidRDefault="007C51E0" w:rsidP="009B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C55BB" w14:textId="77777777" w:rsidR="007C51E0" w:rsidRDefault="007C51E0" w:rsidP="009B7499">
      <w:r>
        <w:separator/>
      </w:r>
    </w:p>
  </w:footnote>
  <w:footnote w:type="continuationSeparator" w:id="0">
    <w:p w14:paraId="2891B3B8" w14:textId="77777777" w:rsidR="007C51E0" w:rsidRDefault="007C51E0" w:rsidP="009B7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B3"/>
    <w:rsid w:val="007C51E0"/>
    <w:rsid w:val="009A2175"/>
    <w:rsid w:val="009B7499"/>
    <w:rsid w:val="00DF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8AE81"/>
  <w15:chartTrackingRefBased/>
  <w15:docId w15:val="{528539FA-966C-4FD3-88FF-E82279E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4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499"/>
    <w:rPr>
      <w:sz w:val="18"/>
      <w:szCs w:val="18"/>
    </w:rPr>
  </w:style>
  <w:style w:type="paragraph" w:styleId="a5">
    <w:name w:val="footer"/>
    <w:basedOn w:val="a"/>
    <w:link w:val="a6"/>
    <w:uiPriority w:val="99"/>
    <w:unhideWhenUsed/>
    <w:rsid w:val="009B7499"/>
    <w:pPr>
      <w:tabs>
        <w:tab w:val="center" w:pos="4153"/>
        <w:tab w:val="right" w:pos="8306"/>
      </w:tabs>
      <w:snapToGrid w:val="0"/>
      <w:jc w:val="left"/>
    </w:pPr>
    <w:rPr>
      <w:sz w:val="18"/>
      <w:szCs w:val="18"/>
    </w:rPr>
  </w:style>
  <w:style w:type="character" w:customStyle="1" w:styleId="a6">
    <w:name w:val="页脚 字符"/>
    <w:basedOn w:val="a0"/>
    <w:link w:val="a5"/>
    <w:uiPriority w:val="99"/>
    <w:rsid w:val="009B74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黄亚楠</dc:creator>
  <cp:keywords/>
  <dc:description/>
  <cp:lastModifiedBy>黄亚楠</cp:lastModifiedBy>
  <cp:revision>2</cp:revision>
  <dcterms:created xsi:type="dcterms:W3CDTF">2019-03-07T01:32:00Z</dcterms:created>
  <dcterms:modified xsi:type="dcterms:W3CDTF">2019-03-07T01:34:00Z</dcterms:modified>
</cp:coreProperties>
</file>